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E77DF8">
      <w:pPr>
        <w:rPr>
          <w:rFonts w:hint="eastAsia" w:eastAsia="宋体"/>
          <w:lang w:eastAsia="zh-CN"/>
        </w:rPr>
      </w:pPr>
      <w:r>
        <w:rPr>
          <w:rFonts w:hint="eastAsia" w:eastAsia="宋体"/>
          <w:sz w:val="29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354965</wp:posOffset>
            </wp:positionH>
            <wp:positionV relativeFrom="paragraph">
              <wp:posOffset>-350520</wp:posOffset>
            </wp:positionV>
            <wp:extent cx="5875655" cy="882650"/>
            <wp:effectExtent l="0" t="0" r="10795" b="12700"/>
            <wp:wrapNone/>
            <wp:docPr id="1" name="图片 1" descr="微信图片_20260427082740_25_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427082740_25_4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75655" cy="882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75CEB2">
      <w:pPr>
        <w:rPr>
          <w:rFonts w:hint="eastAsia" w:eastAsia="宋体"/>
          <w:lang w:eastAsia="zh-CN"/>
        </w:rPr>
      </w:pPr>
    </w:p>
    <w:p w14:paraId="0DB14E03">
      <w:pPr>
        <w:rPr>
          <w:rFonts w:hint="eastAsia" w:eastAsia="宋体"/>
          <w:lang w:eastAsia="zh-CN"/>
        </w:rPr>
      </w:pPr>
    </w:p>
    <w:p w14:paraId="384C664D">
      <w:pPr>
        <w:rPr>
          <w:rFonts w:hint="eastAsia" w:eastAsia="宋体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Certificate of Analysis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48"/>
        <w:gridCol w:w="2706"/>
        <w:gridCol w:w="2485"/>
        <w:gridCol w:w="2761"/>
      </w:tblGrid>
      <w:tr w14:paraId="564BD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10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CD45D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Catalog No.</w:t>
            </w:r>
          </w:p>
        </w:tc>
        <w:tc>
          <w:tcPr>
            <w:tcW w:w="3897" w:type="pct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63AAA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GT-A018</w:t>
            </w:r>
          </w:p>
        </w:tc>
      </w:tr>
      <w:tr w14:paraId="53203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10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9FC6C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Product Name</w:t>
            </w:r>
          </w:p>
        </w:tc>
        <w:tc>
          <w:tcPr>
            <w:tcW w:w="3897" w:type="pct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B8F8B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Tesamorelin</w:t>
            </w:r>
          </w:p>
        </w:tc>
      </w:tr>
      <w:tr w14:paraId="23955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10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81F83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CAS</w:t>
            </w:r>
          </w:p>
        </w:tc>
        <w:tc>
          <w:tcPr>
            <w:tcW w:w="3897" w:type="pct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80779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218949-48-5</w:t>
            </w:r>
          </w:p>
        </w:tc>
      </w:tr>
      <w:tr w14:paraId="46FC8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10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AEA21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Lot Number</w:t>
            </w:r>
          </w:p>
        </w:tc>
        <w:tc>
          <w:tcPr>
            <w:tcW w:w="3897" w:type="pct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D4823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P2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 w:bidi="ar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 w:bidi="ar"/>
              </w:rPr>
              <w:t>821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-A018</w:t>
            </w:r>
          </w:p>
        </w:tc>
      </w:tr>
      <w:tr w14:paraId="6AAB2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10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19601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Sequence</w:t>
            </w:r>
          </w:p>
        </w:tc>
        <w:tc>
          <w:tcPr>
            <w:tcW w:w="3897" w:type="pct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14510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trans-3-hexenoyl-YDAIFTNSYRKVLGQLSARKLLQDIMSRQQGESNQERGARARL-NH₂</w:t>
            </w:r>
          </w:p>
        </w:tc>
      </w:tr>
      <w:tr w14:paraId="741D1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10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A75FD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Weight</w:t>
            </w:r>
          </w:p>
        </w:tc>
        <w:tc>
          <w:tcPr>
            <w:tcW w:w="132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9EDF5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272g</w:t>
            </w:r>
          </w:p>
        </w:tc>
        <w:tc>
          <w:tcPr>
            <w:tcW w:w="121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0417B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Molecular Weight</w:t>
            </w:r>
          </w:p>
        </w:tc>
        <w:tc>
          <w:tcPr>
            <w:tcW w:w="135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BA491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5135.78</w:t>
            </w:r>
          </w:p>
        </w:tc>
      </w:tr>
      <w:tr w14:paraId="12A18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10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547A9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Date of Analysis</w:t>
            </w:r>
          </w:p>
        </w:tc>
        <w:tc>
          <w:tcPr>
            <w:tcW w:w="132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3955C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202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 w:bidi="ar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 w:bidi="ar"/>
              </w:rPr>
              <w:t>08-21</w:t>
            </w:r>
          </w:p>
        </w:tc>
        <w:tc>
          <w:tcPr>
            <w:tcW w:w="121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A4ECA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 xml:space="preserve">Retest </w:t>
            </w:r>
          </w:p>
        </w:tc>
        <w:tc>
          <w:tcPr>
            <w:tcW w:w="135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76C6F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202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 w:bidi="ar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 w:bidi="ar"/>
              </w:rPr>
              <w:t>08-22</w:t>
            </w:r>
          </w:p>
        </w:tc>
      </w:tr>
      <w:tr w14:paraId="2A92E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10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41181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Store at:</w:t>
            </w:r>
          </w:p>
        </w:tc>
        <w:tc>
          <w:tcPr>
            <w:tcW w:w="3897" w:type="pct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9FEA0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Cool dry place (away from the light)</w:t>
            </w:r>
          </w:p>
        </w:tc>
      </w:tr>
    </w:tbl>
    <w:p w14:paraId="76F3B4D7">
      <w:pP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</w:p>
    <w:p w14:paraId="3BC0204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color w:val="1F2329"/>
          <w:sz w:val="24"/>
          <w:szCs w:val="24"/>
        </w:rPr>
        <w:t>Test Parameters &amp; Results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773"/>
        <w:gridCol w:w="5145"/>
        <w:gridCol w:w="1282"/>
      </w:tblGrid>
      <w:tr w14:paraId="6BA5E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  <w:tblHeader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3B781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Tests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683B0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Specifications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BB2B9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Results</w:t>
            </w:r>
          </w:p>
        </w:tc>
      </w:tr>
      <w:tr w14:paraId="23EE3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D7A5D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Appearance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FAD47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White powder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051AE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Conforms</w:t>
            </w:r>
          </w:p>
        </w:tc>
      </w:tr>
      <w:tr w14:paraId="045F4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7CB4F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Solubility (water)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B4F7F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≥5mg/ml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853F8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Conforms</w:t>
            </w:r>
          </w:p>
        </w:tc>
      </w:tr>
      <w:tr w14:paraId="25125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5C589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MS (ESI)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D98B3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Conforms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DCD7F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Conforms</w:t>
            </w:r>
          </w:p>
        </w:tc>
      </w:tr>
      <w:tr w14:paraId="53928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6E582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Purity (HPLC)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71634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≥98.0%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740AD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9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 w:bidi="ar"/>
              </w:rPr>
              <w:t>9.4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3%</w:t>
            </w:r>
          </w:p>
        </w:tc>
      </w:tr>
      <w:tr w14:paraId="50672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13315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Acetate Content (HPLC)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9AC1C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&lt;10.0%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E7CC3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5.78%</w:t>
            </w:r>
          </w:p>
        </w:tc>
      </w:tr>
      <w:tr w14:paraId="72017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A6577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Water Content (Karl Fischer)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CC9A3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≤7.0%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67EF3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5.13%</w:t>
            </w:r>
          </w:p>
        </w:tc>
      </w:tr>
      <w:tr w14:paraId="480A2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0A88E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Peptide Content (N%)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6CD20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≥80.0%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D5A02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88.57%</w:t>
            </w:r>
          </w:p>
        </w:tc>
      </w:tr>
      <w:tr w14:paraId="6157C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5" w:hRule="exac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B0A1B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Amino Acid analysis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E0CFD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Asp3.2-4.8</w:t>
            </w:r>
          </w:p>
          <w:p w14:paraId="7C93AE6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Tyr1.6-2.4</w:t>
            </w:r>
          </w:p>
          <w:p w14:paraId="6174851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Lys1.6-2.4</w:t>
            </w:r>
          </w:p>
          <w:p w14:paraId="0FAADF2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Ile1.6-2.4</w:t>
            </w:r>
          </w:p>
          <w:p w14:paraId="69E3263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Leu4.0-6.0</w:t>
            </w:r>
          </w:p>
          <w:p w14:paraId="03907CB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Val0.8-1.2</w:t>
            </w:r>
          </w:p>
          <w:p w14:paraId="5A4295D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Thr0.8-1.2</w:t>
            </w:r>
          </w:p>
          <w:p w14:paraId="50BBC60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Phe0.8-1.2</w:t>
            </w:r>
          </w:p>
          <w:p w14:paraId="11030CE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Ser3.2-4.8</w:t>
            </w:r>
          </w:p>
          <w:p w14:paraId="06CBD5D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Ala4.0-6.0</w:t>
            </w:r>
          </w:p>
          <w:p w14:paraId="113A213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Gly2.4-3.6</w:t>
            </w:r>
          </w:p>
          <w:p w14:paraId="38ED513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Glu5.6-8.4</w:t>
            </w:r>
          </w:p>
          <w:p w14:paraId="2FC7E5C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Met0.8-1.2</w:t>
            </w:r>
          </w:p>
          <w:p w14:paraId="4FEC42B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Arg4.8-7.2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05D62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3.33</w:t>
            </w:r>
          </w:p>
          <w:p w14:paraId="13DBE58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2.39</w:t>
            </w:r>
          </w:p>
          <w:p w14:paraId="295A3D7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1.79</w:t>
            </w:r>
          </w:p>
          <w:p w14:paraId="65DF20E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2.18</w:t>
            </w:r>
          </w:p>
          <w:p w14:paraId="72E6AEB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4.95</w:t>
            </w:r>
          </w:p>
          <w:p w14:paraId="0E4F612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0.94</w:t>
            </w:r>
          </w:p>
          <w:p w14:paraId="47D09C0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1.00</w:t>
            </w:r>
          </w:p>
          <w:p w14:paraId="13D1878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0.98</w:t>
            </w:r>
          </w:p>
          <w:p w14:paraId="678587C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4.32</w:t>
            </w:r>
          </w:p>
          <w:p w14:paraId="0296898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4.69</w:t>
            </w:r>
          </w:p>
          <w:p w14:paraId="6CB76FD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3.05</w:t>
            </w:r>
          </w:p>
          <w:p w14:paraId="5714416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6.93</w:t>
            </w:r>
          </w:p>
          <w:p w14:paraId="719916E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1.76</w:t>
            </w:r>
          </w:p>
          <w:p w14:paraId="0C6EF43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6.51</w:t>
            </w:r>
          </w:p>
        </w:tc>
      </w:tr>
      <w:tr w14:paraId="32CC1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D82C0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eastAsia="宋体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255270</wp:posOffset>
                  </wp:positionH>
                  <wp:positionV relativeFrom="paragraph">
                    <wp:posOffset>337820</wp:posOffset>
                  </wp:positionV>
                  <wp:extent cx="6471920" cy="1497965"/>
                  <wp:effectExtent l="0" t="0" r="5080" b="6985"/>
                  <wp:wrapNone/>
                  <wp:docPr id="3" name="图片 3" descr="微信图片_20260427082700_24_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微信图片_20260427082700_24_4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1920" cy="149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Microbial Limits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0FBE7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Total aerobic microbial count≤100cfu/g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4AD49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Conforms</w:t>
            </w:r>
          </w:p>
        </w:tc>
      </w:tr>
      <w:tr w14:paraId="1D789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BEFCC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8A4A1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Total yeast and mold count≤100cfu/g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D8772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Conforms</w:t>
            </w:r>
          </w:p>
        </w:tc>
      </w:tr>
    </w:tbl>
    <w:p w14:paraId="1403C46B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-435610</wp:posOffset>
            </wp:positionH>
            <wp:positionV relativeFrom="paragraph">
              <wp:posOffset>4189730</wp:posOffset>
            </wp:positionV>
            <wp:extent cx="6471920" cy="1497965"/>
            <wp:effectExtent l="0" t="0" r="5080" b="6985"/>
            <wp:wrapNone/>
            <wp:docPr id="2" name="图片 2" descr="微信图片_20260427082700_24_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427082700_24_4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1920" cy="1497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3" w:type="default"/>
      <w:footerReference r:id="rId4" w:type="default"/>
      <w:pgSz w:w="11900" w:h="16820"/>
      <w:pgMar w:top="850" w:right="850" w:bottom="850" w:left="850" w:header="400" w:footer="40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6C8A7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58FF4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ulTrailSpace/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3355DE9"/>
    <w:rsid w:val="0C2108BC"/>
    <w:rsid w:val="0C5D0EA1"/>
    <w:rsid w:val="171E02FE"/>
    <w:rsid w:val="2D8A262B"/>
    <w:rsid w:val="31105D2F"/>
    <w:rsid w:val="37767795"/>
    <w:rsid w:val="610572E2"/>
    <w:rsid w:val="61416E26"/>
    <w:rsid w:val="7CC074C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128</Words>
  <Characters>839</Characters>
  <TotalTime>16</TotalTime>
  <ScaleCrop>false</ScaleCrop>
  <LinksUpToDate>false</LinksUpToDate>
  <CharactersWithSpaces>879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2026-04-27T02:15:00Z</dcterms:created>
  <dc:creator>Apache POI</dc:creator>
  <cp:lastModifiedBy>Faye.</cp:lastModifiedBy>
  <dcterms:modified xsi:type="dcterms:W3CDTF">2026-10-29T01:03:18Z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eyJoZGlkIjoiZTQ2OTk5YmYzNTQzMzgwMzM4MTk1MjlkZGRmMjY2NzQiLCJ1c2VySWQiOiIxNzI5MzU2OTA2In0=</vt:lpwstr>
  </property>
  <property fmtid="{D5CDD505-2E9C-101B-9397-08002B2CF9AE}" pid="3" name="KSOProductBuildVer">
    <vt:lpwstr>2052-12.1.0.29161</vt:lpwstr>
  </property>
  <property fmtid="{D5CDD505-2E9C-101B-9397-08002B2CF9AE}" pid="4" name="ICV">
    <vt:lpwstr>9E04CEC457F348DB9E50AFA03B55A4BE_13</vt:lpwstr>
  </property>
</Properties>
</file>