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4EE85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eastAsiaTheme="minorEastAsia"/>
          <w:vertAlign w:val="baseline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-174625</wp:posOffset>
            </wp:positionV>
            <wp:extent cx="6029960" cy="859790"/>
            <wp:effectExtent l="0" t="0" r="8890" b="16510"/>
            <wp:wrapNone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EB5721">
      <w:pPr>
        <w:rPr>
          <w:rFonts w:hint="eastAsia" w:eastAsiaTheme="minorEastAsia"/>
          <w:lang w:eastAsia="zh-CN"/>
        </w:rPr>
      </w:pPr>
    </w:p>
    <w:p w14:paraId="0CC468C2">
      <w:pPr>
        <w:rPr>
          <w:rFonts w:ascii="宋体" w:hAnsi="宋体" w:eastAsia="宋体" w:cs="宋体"/>
          <w:sz w:val="24"/>
          <w:szCs w:val="24"/>
        </w:rPr>
      </w:pPr>
    </w:p>
    <w:p w14:paraId="5F583AA3">
      <w:pPr>
        <w:rPr>
          <w:rFonts w:hint="eastAsia" w:eastAsiaTheme="minorEastAsia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Certificate of Analysis</w:t>
      </w:r>
    </w:p>
    <w:tbl>
      <w:tblPr>
        <w:tblStyle w:val="5"/>
        <w:tblW w:w="498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76"/>
        <w:gridCol w:w="2344"/>
        <w:gridCol w:w="2533"/>
        <w:gridCol w:w="2393"/>
      </w:tblGrid>
      <w:tr w14:paraId="2D92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4460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Product Name</w:t>
            </w:r>
          </w:p>
        </w:tc>
        <w:tc>
          <w:tcPr>
            <w:tcW w:w="11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D1491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Semax</w:t>
            </w:r>
          </w:p>
        </w:tc>
        <w:tc>
          <w:tcPr>
            <w:tcW w:w="12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63D4D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CAS No.</w:t>
            </w:r>
          </w:p>
        </w:tc>
        <w:tc>
          <w:tcPr>
            <w:tcW w:w="12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76A24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80714-61-0</w:t>
            </w:r>
          </w:p>
        </w:tc>
      </w:tr>
      <w:tr w14:paraId="4DC05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5DED0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Molecular Formula</w:t>
            </w:r>
          </w:p>
        </w:tc>
        <w:tc>
          <w:tcPr>
            <w:tcW w:w="11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332CEB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C₃₇H₅₁N₉O₁₀S</w:t>
            </w:r>
          </w:p>
        </w:tc>
        <w:tc>
          <w:tcPr>
            <w:tcW w:w="12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034C8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Molecular Weight</w:t>
            </w:r>
          </w:p>
        </w:tc>
        <w:tc>
          <w:tcPr>
            <w:tcW w:w="12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CEF5F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813.92</w:t>
            </w:r>
          </w:p>
        </w:tc>
      </w:tr>
      <w:tr w14:paraId="4B0AE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11FD36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Quantity</w:t>
            </w:r>
          </w:p>
        </w:tc>
        <w:tc>
          <w:tcPr>
            <w:tcW w:w="11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B0A28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817g</w:t>
            </w:r>
          </w:p>
        </w:tc>
        <w:tc>
          <w:tcPr>
            <w:tcW w:w="12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63C0FF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Manufacturing Date</w:t>
            </w:r>
          </w:p>
        </w:tc>
        <w:tc>
          <w:tcPr>
            <w:tcW w:w="12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EAE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08-16</w:t>
            </w:r>
          </w:p>
        </w:tc>
      </w:tr>
      <w:tr w14:paraId="1389B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F7D07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Lot No.</w:t>
            </w:r>
          </w:p>
        </w:tc>
        <w:tc>
          <w:tcPr>
            <w:tcW w:w="11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D0248D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608-16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-A026</w:t>
            </w:r>
          </w:p>
        </w:tc>
        <w:tc>
          <w:tcPr>
            <w:tcW w:w="12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AECE4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Retest Date</w:t>
            </w:r>
          </w:p>
        </w:tc>
        <w:tc>
          <w:tcPr>
            <w:tcW w:w="12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E97E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08-15</w:t>
            </w:r>
          </w:p>
        </w:tc>
      </w:tr>
      <w:tr w14:paraId="0CF2B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74B0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Sequence</w:t>
            </w:r>
          </w:p>
        </w:tc>
        <w:tc>
          <w:tcPr>
            <w:tcW w:w="3691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969A7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Met-Glu-His-Phe-Pro-Gly-Pro</w:t>
            </w:r>
          </w:p>
        </w:tc>
      </w:tr>
      <w:tr w14:paraId="47428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54E9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Storage Condition</w:t>
            </w:r>
          </w:p>
        </w:tc>
        <w:tc>
          <w:tcPr>
            <w:tcW w:w="3691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0BD7D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Cool dry place (away from the light)</w:t>
            </w:r>
          </w:p>
        </w:tc>
      </w:tr>
    </w:tbl>
    <w:p w14:paraId="2B102AAE">
      <w:pPr>
        <w:rPr>
          <w:rFonts w:ascii="宋体" w:hAnsi="宋体" w:eastAsia="宋体" w:cs="宋体"/>
          <w:sz w:val="24"/>
          <w:szCs w:val="24"/>
        </w:rPr>
      </w:pPr>
    </w:p>
    <w:p w14:paraId="77EECB86">
      <w:pPr>
        <w:rPr>
          <w:rFonts w:hint="eastAsia" w:eastAsiaTheme="minorEastAsia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Test Parameters &amp; Results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35"/>
        <w:gridCol w:w="3612"/>
        <w:gridCol w:w="2731"/>
      </w:tblGrid>
      <w:tr w14:paraId="3985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F37A0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Tests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6AF7E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Specifications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958D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Results</w:t>
            </w:r>
          </w:p>
        </w:tc>
      </w:tr>
      <w:tr w14:paraId="514AC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3167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Appearance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532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White powder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AC77B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4138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3A79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Purity (HPLC)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7AFC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≥99.0%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6A15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99.03%</w:t>
            </w:r>
          </w:p>
        </w:tc>
      </w:tr>
      <w:tr w14:paraId="2FA48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8D81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Acetate Content (HPLC)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D93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&lt;12.0%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665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4.92%</w:t>
            </w:r>
          </w:p>
        </w:tc>
      </w:tr>
      <w:tr w14:paraId="14404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3AF3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Peptide Content (N%)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006E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≥80.0%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28F63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91.92%</w:t>
            </w:r>
          </w:p>
        </w:tc>
      </w:tr>
      <w:tr w14:paraId="03970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3EC1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Water Content (Karl Fischer)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AFA2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≤10.0%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449A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2.82%</w:t>
            </w:r>
          </w:p>
        </w:tc>
      </w:tr>
      <w:tr w14:paraId="2246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B2E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MS (ESI)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BFF8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0AC1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2063C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A448F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Mass Balance</w:t>
            </w:r>
          </w:p>
        </w:tc>
        <w:tc>
          <w:tcPr>
            <w:tcW w:w="182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49C0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95.0~105.0%</w:t>
            </w:r>
          </w:p>
        </w:tc>
        <w:tc>
          <w:tcPr>
            <w:tcW w:w="1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A9E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99.66%</w:t>
            </w:r>
          </w:p>
        </w:tc>
      </w:tr>
      <w:tr w14:paraId="0B02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8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3AE2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92075</wp:posOffset>
                  </wp:positionV>
                  <wp:extent cx="4943475" cy="1143635"/>
                  <wp:effectExtent l="0" t="0" r="9525" b="18415"/>
                  <wp:wrapNone/>
                  <wp:docPr id="2" name="图片 2" descr="微信图片_20260427082700_24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427082700_24_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75" cy="114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t>Conclusion</w:t>
            </w:r>
          </w:p>
        </w:tc>
        <w:tc>
          <w:tcPr>
            <w:tcW w:w="3210" w:type="pct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D96BA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Complies with the manufacturer's standard.</w:t>
            </w:r>
          </w:p>
        </w:tc>
      </w:tr>
    </w:tbl>
    <w:p w14:paraId="1C5CF309">
      <w:pPr>
        <w:rPr>
          <w:rFonts w:hint="eastAsia" w:eastAsiaTheme="minorEastAsia"/>
          <w:lang w:eastAsia="zh-CN"/>
        </w:rPr>
      </w:pPr>
    </w:p>
    <w:p w14:paraId="6B8794A4">
      <w:pPr>
        <w:rPr>
          <w:rFonts w:hint="eastAsia" w:eastAsiaTheme="minorEastAsia"/>
          <w:lang w:eastAsia="zh-CN"/>
        </w:rPr>
      </w:pPr>
    </w:p>
    <w:sectPr>
      <w:pgSz w:w="11906" w:h="16838"/>
      <w:pgMar w:top="850" w:right="1134" w:bottom="850" w:left="1134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46EA"/>
    <w:rsid w:val="0593436A"/>
    <w:rsid w:val="07C03DF5"/>
    <w:rsid w:val="0F7D081D"/>
    <w:rsid w:val="1C346708"/>
    <w:rsid w:val="1EDA3596"/>
    <w:rsid w:val="22CE5A34"/>
    <w:rsid w:val="23046E34"/>
    <w:rsid w:val="2C4C35F9"/>
    <w:rsid w:val="397A68CD"/>
    <w:rsid w:val="41866E0B"/>
    <w:rsid w:val="4517259F"/>
    <w:rsid w:val="49CE46EA"/>
    <w:rsid w:val="4C9D0CC2"/>
    <w:rsid w:val="53DC3260"/>
    <w:rsid w:val="569577C7"/>
    <w:rsid w:val="56BA722E"/>
    <w:rsid w:val="5F5A15AE"/>
    <w:rsid w:val="605B55DE"/>
    <w:rsid w:val="6C2B00C1"/>
    <w:rsid w:val="7A8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557</Characters>
  <Lines>0</Lines>
  <Paragraphs>0</Paragraphs>
  <TotalTime>8</TotalTime>
  <ScaleCrop>false</ScaleCrop>
  <LinksUpToDate>false</LinksUpToDate>
  <CharactersWithSpaces>591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2026-04-27T00:43:00Z</dcterms:created>
  <dc:creator>大展宏图</dc:creator>
  <cp:lastModifiedBy>Faye.</cp:lastModifiedBy>
  <dcterms:modified xsi:type="dcterms:W3CDTF">2026-10-29T01:04:13Z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F77D0E0F808C4CD8B7EE61FFE0138DE3_13</vt:lpwstr>
  </property>
  <property fmtid="{D5CDD505-2E9C-101B-9397-08002B2CF9AE}" pid="4" name="KSOTemplateDocerSaveRecord">
    <vt:lpwstr>eyJoZGlkIjoiZTQ2OTk5YmYzNTQzMzgwMzM4MTk1MjlkZGRmMjY2NzQiLCJ1c2VySWQiOiIxNzI5MzU2OTA2In0=</vt:lpwstr>
  </property>
</Properties>
</file>